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792C3" w14:textId="73827943" w:rsidR="00EF3779" w:rsidRPr="00D83748" w:rsidRDefault="00EF3779" w:rsidP="00EF3779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83748">
        <w:rPr>
          <w:b/>
          <w:szCs w:val="24"/>
        </w:rPr>
        <w:t>AIŠKINAMASIS RAŠTAS</w:t>
      </w:r>
    </w:p>
    <w:p w14:paraId="15CD9B20" w14:textId="77777777" w:rsidR="00EE5498" w:rsidRPr="00D83748" w:rsidRDefault="00EE5498" w:rsidP="00985474">
      <w:pPr>
        <w:tabs>
          <w:tab w:val="left" w:pos="0"/>
        </w:tabs>
        <w:jc w:val="center"/>
        <w:rPr>
          <w:b/>
          <w:bCs/>
          <w:szCs w:val="24"/>
        </w:rPr>
      </w:pPr>
      <w:r w:rsidRPr="00D83748">
        <w:rPr>
          <w:b/>
          <w:bCs/>
          <w:szCs w:val="24"/>
        </w:rPr>
        <w:t>PRIE SKUODO RAJONO SAVIVALDYBĖS TARYBOS SPRENDIMO PROJEKTO</w:t>
      </w:r>
    </w:p>
    <w:p w14:paraId="61B2B3FC" w14:textId="710BBBD3" w:rsidR="00DD76EF" w:rsidRDefault="000134B7" w:rsidP="00EF3779">
      <w:pPr>
        <w:jc w:val="center"/>
        <w:rPr>
          <w:b/>
        </w:rPr>
      </w:pPr>
      <w:r w:rsidRPr="002D45D7">
        <w:rPr>
          <w:b/>
        </w:rPr>
        <w:t>DĖL ĮGALIOJIMŲ SUTEIKIMO SKUODO RAJONO SAVIVALDYBĖS ADMINISTRACIJOS DIREKTOREI</w:t>
      </w:r>
      <w:r w:rsidR="00CB3487">
        <w:rPr>
          <w:b/>
        </w:rPr>
        <w:t xml:space="preserve"> LEVUTEI STANIUVIENEI</w:t>
      </w:r>
    </w:p>
    <w:p w14:paraId="120DD91F" w14:textId="77777777" w:rsidR="006B752D" w:rsidRDefault="006B752D" w:rsidP="00EF3779">
      <w:pPr>
        <w:jc w:val="center"/>
        <w:rPr>
          <w:b/>
          <w:bCs/>
        </w:rPr>
      </w:pPr>
    </w:p>
    <w:p w14:paraId="5379CF4B" w14:textId="1276809B" w:rsidR="00EF3779" w:rsidRPr="00D83748" w:rsidRDefault="005D2637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202</w:t>
      </w:r>
      <w:r w:rsidR="001C7313">
        <w:rPr>
          <w:bCs/>
          <w:szCs w:val="24"/>
          <w:lang w:eastAsia="ja-JP"/>
        </w:rPr>
        <w:t>4</w:t>
      </w:r>
      <w:r w:rsidRPr="00D83748">
        <w:rPr>
          <w:bCs/>
          <w:szCs w:val="24"/>
          <w:lang w:eastAsia="ja-JP"/>
        </w:rPr>
        <w:t xml:space="preserve"> m. </w:t>
      </w:r>
      <w:r w:rsidR="00797FAD">
        <w:rPr>
          <w:bCs/>
          <w:szCs w:val="24"/>
          <w:lang w:eastAsia="ja-JP"/>
        </w:rPr>
        <w:t xml:space="preserve"> </w:t>
      </w:r>
      <w:r w:rsidR="00CB3487">
        <w:rPr>
          <w:bCs/>
          <w:szCs w:val="24"/>
          <w:lang w:eastAsia="ja-JP"/>
        </w:rPr>
        <w:t>rugpjūčio</w:t>
      </w:r>
      <w:r w:rsidR="00D958CA">
        <w:rPr>
          <w:bCs/>
          <w:szCs w:val="24"/>
          <w:lang w:eastAsia="ja-JP"/>
        </w:rPr>
        <w:t xml:space="preserve"> 13 </w:t>
      </w:r>
      <w:r w:rsidR="00EF3779" w:rsidRPr="00D83748">
        <w:rPr>
          <w:bCs/>
          <w:szCs w:val="24"/>
          <w:lang w:eastAsia="ja-JP"/>
        </w:rPr>
        <w:t xml:space="preserve">d. </w:t>
      </w:r>
      <w:r w:rsidR="00FB77F4" w:rsidRPr="00D83748">
        <w:rPr>
          <w:bCs/>
          <w:szCs w:val="24"/>
          <w:lang w:eastAsia="ja-JP"/>
        </w:rPr>
        <w:t>Nr. T10-</w:t>
      </w:r>
      <w:r w:rsidR="00D958CA">
        <w:rPr>
          <w:bCs/>
          <w:szCs w:val="24"/>
          <w:lang w:eastAsia="ja-JP"/>
        </w:rPr>
        <w:t>155</w:t>
      </w:r>
    </w:p>
    <w:p w14:paraId="031251CF" w14:textId="77777777" w:rsidR="00EF3779" w:rsidRPr="00D83748" w:rsidRDefault="00EF3779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Skuodas</w:t>
      </w:r>
    </w:p>
    <w:p w14:paraId="70D91257" w14:textId="77777777" w:rsidR="00EF3779" w:rsidRPr="00D83748" w:rsidRDefault="00EF3779" w:rsidP="00EF3779">
      <w:pPr>
        <w:rPr>
          <w:bCs/>
          <w:szCs w:val="24"/>
          <w:lang w:eastAsia="ja-JP"/>
        </w:rPr>
      </w:pPr>
    </w:p>
    <w:p w14:paraId="363108EF" w14:textId="56ACA958" w:rsidR="008C36D2" w:rsidRPr="00D83748" w:rsidRDefault="00883082" w:rsidP="00D83748">
      <w:pPr>
        <w:pStyle w:val="Sraopastraipa"/>
        <w:autoSpaceDN w:val="0"/>
        <w:ind w:left="0" w:firstLine="1247"/>
        <w:jc w:val="both"/>
        <w:rPr>
          <w:rFonts w:cs="Tahoma"/>
          <w:color w:val="000000"/>
          <w:lang w:val="lt-LT"/>
        </w:rPr>
      </w:pPr>
      <w:r w:rsidRPr="00D83748">
        <w:rPr>
          <w:b/>
          <w:szCs w:val="24"/>
          <w:lang w:val="lt-LT"/>
        </w:rPr>
        <w:t xml:space="preserve">1. </w:t>
      </w:r>
      <w:r w:rsidR="00EF3779" w:rsidRPr="00D83748">
        <w:rPr>
          <w:b/>
          <w:szCs w:val="24"/>
          <w:lang w:val="lt-LT"/>
        </w:rPr>
        <w:t>Parengto sprendimo projekto tikslas ir uždaviniai</w:t>
      </w:r>
      <w:r w:rsidR="0017265A" w:rsidRPr="00D83748">
        <w:rPr>
          <w:b/>
          <w:szCs w:val="24"/>
          <w:lang w:val="lt-LT"/>
        </w:rPr>
        <w:t>.</w:t>
      </w:r>
      <w:r w:rsidR="0017265A" w:rsidRPr="00D83748">
        <w:rPr>
          <w:rFonts w:cs="Tahoma"/>
          <w:color w:val="000000"/>
          <w:lang w:val="lt-LT"/>
        </w:rPr>
        <w:t xml:space="preserve">  </w:t>
      </w:r>
    </w:p>
    <w:p w14:paraId="478681CE" w14:textId="644278C4" w:rsidR="0094377A" w:rsidRDefault="0094377A" w:rsidP="0094377A">
      <w:pPr>
        <w:ind w:firstLine="1247"/>
        <w:jc w:val="both"/>
        <w:rPr>
          <w:szCs w:val="24"/>
        </w:rPr>
      </w:pPr>
      <w:r>
        <w:rPr>
          <w:szCs w:val="24"/>
        </w:rPr>
        <w:t>Sprendimo projekto tikslas – įgalioti Skuodo rajono savivaldybės administracijos direktorę Levutę Staniu</w:t>
      </w:r>
      <w:r w:rsidR="00766DA2">
        <w:rPr>
          <w:szCs w:val="24"/>
        </w:rPr>
        <w:t>v</w:t>
      </w:r>
      <w:r>
        <w:rPr>
          <w:szCs w:val="24"/>
        </w:rPr>
        <w:t xml:space="preserve">ienę </w:t>
      </w:r>
      <w:bookmarkStart w:id="0" w:name="_Hlk172014354"/>
      <w:r>
        <w:rPr>
          <w:color w:val="212529"/>
          <w:szCs w:val="24"/>
          <w:lang w:eastAsia="lt-LT"/>
        </w:rPr>
        <w:t>sudaryti Skuodo rajono savivaldybės būsto fondo ir Skuodo rajono savivaldybės socialinio būsto, kaip savivaldybės būsto fondo dalies, sąrašus</w:t>
      </w:r>
      <w:r>
        <w:rPr>
          <w:szCs w:val="24"/>
        </w:rPr>
        <w:t xml:space="preserve"> ir taip </w:t>
      </w:r>
      <w:r>
        <w:t>sutrumpinti įrašymo į sąrašus procedūrų laiką.</w:t>
      </w:r>
      <w:r>
        <w:rPr>
          <w:szCs w:val="24"/>
        </w:rPr>
        <w:t xml:space="preserve"> </w:t>
      </w:r>
      <w:bookmarkEnd w:id="0"/>
    </w:p>
    <w:p w14:paraId="0E2E9155" w14:textId="77777777" w:rsidR="0094377A" w:rsidRDefault="0094377A" w:rsidP="0094377A">
      <w:pPr>
        <w:pStyle w:val="Betarp"/>
        <w:ind w:firstLine="1247"/>
        <w:jc w:val="both"/>
      </w:pPr>
      <w:r>
        <w:t xml:space="preserve">Pagal šiuo metu galiojančius teisės aktus – Lietuvos Respublikos vietos savivaldos įstatymą, Lietuvos Respublikos paramos būstui įsigyti ar išsinuomoti įstatymą, sprendimą dėl savivaldybės būsto įrašymo į socialinio būsto fondą tvirtinta ir (ar) keičia savivaldybės taryba ar jos įgaliota savivaldybės administracija. </w:t>
      </w:r>
    </w:p>
    <w:p w14:paraId="2B8A2706" w14:textId="77777777" w:rsidR="0094377A" w:rsidRDefault="0094377A" w:rsidP="0094377A">
      <w:pPr>
        <w:ind w:firstLine="1247"/>
        <w:jc w:val="both"/>
        <w:rPr>
          <w:b/>
          <w:szCs w:val="24"/>
        </w:rPr>
      </w:pPr>
    </w:p>
    <w:p w14:paraId="6E07CD0B" w14:textId="77777777" w:rsidR="0094377A" w:rsidRDefault="0094377A" w:rsidP="0094377A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3C522438" w14:textId="06B497D7" w:rsidR="0094377A" w:rsidRDefault="0094377A" w:rsidP="0094377A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Lietuvos Respublikos vietos savivaldos įstatymo 6 straipsnio 12 punktas, Lietuvos Respublikos paramos būstui įsigyti ar išsinuomoti įstatymo </w:t>
      </w:r>
      <w:r w:rsidR="00D958CA">
        <w:rPr>
          <w:szCs w:val="24"/>
          <w:lang w:val="lt-LT"/>
        </w:rPr>
        <w:t xml:space="preserve">2 straipsnio 8 ir 10 dalys, </w:t>
      </w:r>
      <w:r>
        <w:rPr>
          <w:szCs w:val="24"/>
          <w:lang w:val="lt-LT"/>
        </w:rPr>
        <w:t>14 straipsnio 5 dali</w:t>
      </w:r>
      <w:r w:rsidR="00D958CA">
        <w:rPr>
          <w:szCs w:val="24"/>
          <w:lang w:val="lt-LT"/>
        </w:rPr>
        <w:t>s</w:t>
      </w:r>
      <w:r>
        <w:rPr>
          <w:szCs w:val="24"/>
          <w:lang w:val="lt-LT"/>
        </w:rPr>
        <w:t xml:space="preserve">. </w:t>
      </w:r>
    </w:p>
    <w:p w14:paraId="364450AF" w14:textId="77777777" w:rsidR="0094377A" w:rsidRDefault="0094377A" w:rsidP="0094377A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</w:p>
    <w:p w14:paraId="75D82954" w14:textId="77777777" w:rsidR="0094377A" w:rsidRDefault="0094377A" w:rsidP="0094377A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00B680F8" w14:textId="77777777" w:rsidR="0094377A" w:rsidRDefault="0094377A" w:rsidP="0094377A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szCs w:val="24"/>
          <w:lang w:val="lt-LT"/>
        </w:rPr>
        <w:t xml:space="preserve">Administracijos direktorė galės sudaryti </w:t>
      </w:r>
      <w:r w:rsidRPr="0094377A">
        <w:rPr>
          <w:color w:val="212529"/>
          <w:szCs w:val="24"/>
          <w:lang w:val="lt-LT" w:eastAsia="lt-LT"/>
        </w:rPr>
        <w:t>Skuodo rajono savivaldybės būsto fondo ir Skuodo rajono savivaldybės socialinio būsto, kaip savivaldybės būsto fondo dalies, sąrašus</w:t>
      </w:r>
      <w:r w:rsidRPr="0094377A">
        <w:rPr>
          <w:szCs w:val="24"/>
          <w:lang w:val="lt-LT"/>
        </w:rPr>
        <w:t>.</w:t>
      </w:r>
    </w:p>
    <w:p w14:paraId="747E4A89" w14:textId="77777777" w:rsidR="0094377A" w:rsidRDefault="0094377A" w:rsidP="0094377A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2BFE5C90" w14:textId="77777777" w:rsidR="0094377A" w:rsidRDefault="0094377A" w:rsidP="0094377A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5831C9D1" w14:textId="77777777" w:rsidR="0094377A" w:rsidRDefault="0094377A" w:rsidP="0094377A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Lėšų poreikio sprendimui įgyvendinti nėra.</w:t>
      </w:r>
    </w:p>
    <w:p w14:paraId="3657EFDB" w14:textId="77777777" w:rsidR="001B33EC" w:rsidRDefault="001B33EC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</w:p>
    <w:p w14:paraId="7D1EBBF0" w14:textId="09E87833" w:rsidR="007064C5" w:rsidRPr="00D83748" w:rsidRDefault="005D2C4A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5</w:t>
      </w:r>
      <w:r w:rsidR="00EF3779" w:rsidRPr="00D83748">
        <w:rPr>
          <w:b/>
          <w:szCs w:val="24"/>
          <w:lang w:val="lt-LT"/>
        </w:rPr>
        <w:t xml:space="preserve">. Sprendimo projekto autorius ir (ar) autorių grupė. </w:t>
      </w:r>
    </w:p>
    <w:p w14:paraId="1F1CE09F" w14:textId="4B9F613F" w:rsidR="007064C5" w:rsidRPr="00D83748" w:rsidRDefault="00AF74CC" w:rsidP="00D83748">
      <w:pPr>
        <w:ind w:firstLine="1247"/>
        <w:jc w:val="both"/>
        <w:rPr>
          <w:szCs w:val="24"/>
        </w:rPr>
      </w:pPr>
      <w:r w:rsidRPr="00D83748">
        <w:rPr>
          <w:szCs w:val="24"/>
        </w:rPr>
        <w:t xml:space="preserve">Rengėja – </w:t>
      </w:r>
      <w:r w:rsidR="008979FE" w:rsidRPr="00D83748">
        <w:rPr>
          <w:szCs w:val="24"/>
        </w:rPr>
        <w:t>Statybos, investicijų ir turto valdymo</w:t>
      </w:r>
      <w:r w:rsidR="00875106" w:rsidRPr="00D83748">
        <w:rPr>
          <w:szCs w:val="24"/>
        </w:rPr>
        <w:t xml:space="preserve"> </w:t>
      </w:r>
      <w:r w:rsidR="007064C5" w:rsidRPr="00D83748">
        <w:rPr>
          <w:szCs w:val="24"/>
        </w:rPr>
        <w:t xml:space="preserve">skyriaus </w:t>
      </w:r>
      <w:r w:rsidR="006B7583">
        <w:rPr>
          <w:szCs w:val="24"/>
        </w:rPr>
        <w:t>vyriausioji specialistė</w:t>
      </w:r>
      <w:r w:rsidR="00985474">
        <w:rPr>
          <w:szCs w:val="24"/>
        </w:rPr>
        <w:t xml:space="preserve"> </w:t>
      </w:r>
      <w:r w:rsidR="006B7583">
        <w:rPr>
          <w:szCs w:val="24"/>
        </w:rPr>
        <w:t>Elena Žukauskaitė.</w:t>
      </w:r>
    </w:p>
    <w:p w14:paraId="4D7FC5E4" w14:textId="02F19401" w:rsidR="00AA6FF3" w:rsidRDefault="00364D8F" w:rsidP="00D83748">
      <w:pPr>
        <w:ind w:firstLine="1247"/>
        <w:jc w:val="both"/>
      </w:pPr>
      <w:r>
        <w:t>Pranešėjas</w:t>
      </w:r>
      <w:r w:rsidRPr="00364D8F">
        <w:t xml:space="preserve"> – Statybos, investicijų ir turto valdymo skyriaus </w:t>
      </w:r>
      <w:r>
        <w:t>vedėjas Vygintas Pitrėnas</w:t>
      </w:r>
      <w:r w:rsidR="002B2386">
        <w:t>.</w:t>
      </w:r>
    </w:p>
    <w:p w14:paraId="651665D5" w14:textId="77777777" w:rsidR="001B5BE3" w:rsidRDefault="001B5BE3" w:rsidP="00D83748">
      <w:pPr>
        <w:ind w:firstLine="1247"/>
        <w:jc w:val="both"/>
      </w:pPr>
    </w:p>
    <w:p w14:paraId="274D8F19" w14:textId="593CA67B" w:rsidR="001B5BE3" w:rsidRPr="00D83748" w:rsidRDefault="001B5BE3" w:rsidP="00D83748">
      <w:pPr>
        <w:ind w:firstLine="1247"/>
        <w:jc w:val="both"/>
      </w:pPr>
    </w:p>
    <w:sectPr w:rsidR="001B5BE3" w:rsidRPr="00D83748" w:rsidSect="00AF5BE9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AC366" w14:textId="77777777" w:rsidR="006E0A38" w:rsidRDefault="006E0A38">
      <w:r>
        <w:separator/>
      </w:r>
    </w:p>
  </w:endnote>
  <w:endnote w:type="continuationSeparator" w:id="0">
    <w:p w14:paraId="08699E48" w14:textId="77777777" w:rsidR="006E0A38" w:rsidRDefault="006E0A38">
      <w:r>
        <w:continuationSeparator/>
      </w:r>
    </w:p>
  </w:endnote>
  <w:endnote w:type="continuationNotice" w:id="1">
    <w:p w14:paraId="65A93134" w14:textId="77777777" w:rsidR="006E0A38" w:rsidRDefault="006E0A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628A8" w14:textId="77777777" w:rsidR="006E0A38" w:rsidRDefault="006E0A38">
      <w:r>
        <w:separator/>
      </w:r>
    </w:p>
  </w:footnote>
  <w:footnote w:type="continuationSeparator" w:id="0">
    <w:p w14:paraId="22965546" w14:textId="77777777" w:rsidR="006E0A38" w:rsidRDefault="006E0A38">
      <w:r>
        <w:continuationSeparator/>
      </w:r>
    </w:p>
  </w:footnote>
  <w:footnote w:type="continuationNotice" w:id="1">
    <w:p w14:paraId="744EF9E6" w14:textId="77777777" w:rsidR="006E0A38" w:rsidRDefault="006E0A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5881604"/>
      <w:docPartObj>
        <w:docPartGallery w:val="Page Numbers (Top of Page)"/>
        <w:docPartUnique/>
      </w:docPartObj>
    </w:sdtPr>
    <w:sdtContent>
      <w:p w14:paraId="7DB1B08C" w14:textId="77777777" w:rsidR="00364D8F" w:rsidRDefault="00364D8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4CEF1E2" w14:textId="77777777" w:rsidR="00364D8F" w:rsidRDefault="00364D8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3503A" w14:textId="77777777" w:rsidR="00364D8F" w:rsidRPr="002C3014" w:rsidRDefault="00364D8F" w:rsidP="00D7256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D2FD0"/>
    <w:multiLevelType w:val="hybridMultilevel"/>
    <w:tmpl w:val="F92A42CA"/>
    <w:lvl w:ilvl="0" w:tplc="265E6D2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6A8D79F6"/>
    <w:multiLevelType w:val="hybridMultilevel"/>
    <w:tmpl w:val="4D702A1A"/>
    <w:lvl w:ilvl="0" w:tplc="A8CC4DA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403646696">
    <w:abstractNumId w:val="1"/>
  </w:num>
  <w:num w:numId="2" w16cid:durableId="2375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79"/>
    <w:rsid w:val="000134B7"/>
    <w:rsid w:val="000146FD"/>
    <w:rsid w:val="00023B5B"/>
    <w:rsid w:val="00027179"/>
    <w:rsid w:val="000364AE"/>
    <w:rsid w:val="00042713"/>
    <w:rsid w:val="00043335"/>
    <w:rsid w:val="000A0BE7"/>
    <w:rsid w:val="000A4850"/>
    <w:rsid w:val="000D63EA"/>
    <w:rsid w:val="000E69C5"/>
    <w:rsid w:val="00117501"/>
    <w:rsid w:val="00146F25"/>
    <w:rsid w:val="001532A0"/>
    <w:rsid w:val="00155EDE"/>
    <w:rsid w:val="0017265A"/>
    <w:rsid w:val="0017335D"/>
    <w:rsid w:val="0017602F"/>
    <w:rsid w:val="00183B58"/>
    <w:rsid w:val="00196E86"/>
    <w:rsid w:val="001A2926"/>
    <w:rsid w:val="001A3EBD"/>
    <w:rsid w:val="001B33EC"/>
    <w:rsid w:val="001B5BE3"/>
    <w:rsid w:val="001B68B3"/>
    <w:rsid w:val="001C5FB8"/>
    <w:rsid w:val="001C7313"/>
    <w:rsid w:val="00225979"/>
    <w:rsid w:val="00234113"/>
    <w:rsid w:val="0027597B"/>
    <w:rsid w:val="002879F7"/>
    <w:rsid w:val="002B2386"/>
    <w:rsid w:val="002C6C0E"/>
    <w:rsid w:val="002D2ECA"/>
    <w:rsid w:val="002D45D7"/>
    <w:rsid w:val="002D489A"/>
    <w:rsid w:val="002D5A71"/>
    <w:rsid w:val="002E1392"/>
    <w:rsid w:val="002F2DBB"/>
    <w:rsid w:val="002F411F"/>
    <w:rsid w:val="0030263D"/>
    <w:rsid w:val="0032613C"/>
    <w:rsid w:val="00335EF8"/>
    <w:rsid w:val="00364D8F"/>
    <w:rsid w:val="00370D00"/>
    <w:rsid w:val="0039021D"/>
    <w:rsid w:val="003903E6"/>
    <w:rsid w:val="0039581A"/>
    <w:rsid w:val="003A4094"/>
    <w:rsid w:val="003A621A"/>
    <w:rsid w:val="003B1C18"/>
    <w:rsid w:val="003D0C5C"/>
    <w:rsid w:val="003D35DF"/>
    <w:rsid w:val="003E4943"/>
    <w:rsid w:val="003F121C"/>
    <w:rsid w:val="004033E7"/>
    <w:rsid w:val="0041042C"/>
    <w:rsid w:val="00416F40"/>
    <w:rsid w:val="004231F8"/>
    <w:rsid w:val="00423771"/>
    <w:rsid w:val="0042655E"/>
    <w:rsid w:val="00451841"/>
    <w:rsid w:val="004523A2"/>
    <w:rsid w:val="004625F9"/>
    <w:rsid w:val="00492CB6"/>
    <w:rsid w:val="00494DAA"/>
    <w:rsid w:val="004A6A3B"/>
    <w:rsid w:val="004B326A"/>
    <w:rsid w:val="004C56B4"/>
    <w:rsid w:val="004D6855"/>
    <w:rsid w:val="004F6430"/>
    <w:rsid w:val="004F7B48"/>
    <w:rsid w:val="00506711"/>
    <w:rsid w:val="0051195C"/>
    <w:rsid w:val="00511C68"/>
    <w:rsid w:val="00515267"/>
    <w:rsid w:val="00520FF9"/>
    <w:rsid w:val="005358A4"/>
    <w:rsid w:val="00560D48"/>
    <w:rsid w:val="00563AD7"/>
    <w:rsid w:val="0057368E"/>
    <w:rsid w:val="00575105"/>
    <w:rsid w:val="00593804"/>
    <w:rsid w:val="005942C4"/>
    <w:rsid w:val="005B2B54"/>
    <w:rsid w:val="005C19A7"/>
    <w:rsid w:val="005D2637"/>
    <w:rsid w:val="005D2C4A"/>
    <w:rsid w:val="005F2537"/>
    <w:rsid w:val="005F2E1F"/>
    <w:rsid w:val="0061225A"/>
    <w:rsid w:val="0061685F"/>
    <w:rsid w:val="0069487E"/>
    <w:rsid w:val="0069751D"/>
    <w:rsid w:val="006A3005"/>
    <w:rsid w:val="006A39E5"/>
    <w:rsid w:val="006B752D"/>
    <w:rsid w:val="006B7583"/>
    <w:rsid w:val="006C20EC"/>
    <w:rsid w:val="006E0A38"/>
    <w:rsid w:val="007064C5"/>
    <w:rsid w:val="00706EDB"/>
    <w:rsid w:val="00724115"/>
    <w:rsid w:val="00736A9F"/>
    <w:rsid w:val="007457B2"/>
    <w:rsid w:val="00753CCA"/>
    <w:rsid w:val="0075589C"/>
    <w:rsid w:val="007574E0"/>
    <w:rsid w:val="007577F7"/>
    <w:rsid w:val="00766DA2"/>
    <w:rsid w:val="00770B55"/>
    <w:rsid w:val="00797FAD"/>
    <w:rsid w:val="007A21DA"/>
    <w:rsid w:val="007A4A07"/>
    <w:rsid w:val="007C22EA"/>
    <w:rsid w:val="008057B7"/>
    <w:rsid w:val="00805A3E"/>
    <w:rsid w:val="00817F68"/>
    <w:rsid w:val="00827DF9"/>
    <w:rsid w:val="00841F2D"/>
    <w:rsid w:val="00846ABD"/>
    <w:rsid w:val="00871EE5"/>
    <w:rsid w:val="00875106"/>
    <w:rsid w:val="008805D4"/>
    <w:rsid w:val="00883082"/>
    <w:rsid w:val="008979FE"/>
    <w:rsid w:val="008C34A7"/>
    <w:rsid w:val="008C36D2"/>
    <w:rsid w:val="008D5438"/>
    <w:rsid w:val="008D640F"/>
    <w:rsid w:val="008E7127"/>
    <w:rsid w:val="00917DBF"/>
    <w:rsid w:val="00941F8F"/>
    <w:rsid w:val="0094377A"/>
    <w:rsid w:val="0094737B"/>
    <w:rsid w:val="009568C0"/>
    <w:rsid w:val="00985474"/>
    <w:rsid w:val="009A2544"/>
    <w:rsid w:val="009A54FC"/>
    <w:rsid w:val="009C1529"/>
    <w:rsid w:val="009E5E42"/>
    <w:rsid w:val="009E7935"/>
    <w:rsid w:val="00A23A63"/>
    <w:rsid w:val="00A34DCA"/>
    <w:rsid w:val="00A436FC"/>
    <w:rsid w:val="00A44CB7"/>
    <w:rsid w:val="00A77E12"/>
    <w:rsid w:val="00A82B97"/>
    <w:rsid w:val="00A84CEC"/>
    <w:rsid w:val="00AA1ED6"/>
    <w:rsid w:val="00AA2CB1"/>
    <w:rsid w:val="00AA6FF3"/>
    <w:rsid w:val="00AD78CB"/>
    <w:rsid w:val="00AF5BE9"/>
    <w:rsid w:val="00AF74CC"/>
    <w:rsid w:val="00B02136"/>
    <w:rsid w:val="00B63878"/>
    <w:rsid w:val="00B74847"/>
    <w:rsid w:val="00B9412D"/>
    <w:rsid w:val="00BA16B9"/>
    <w:rsid w:val="00BB3770"/>
    <w:rsid w:val="00BB61DF"/>
    <w:rsid w:val="00BC07AB"/>
    <w:rsid w:val="00BC4AF7"/>
    <w:rsid w:val="00BD3041"/>
    <w:rsid w:val="00C010D0"/>
    <w:rsid w:val="00C047B3"/>
    <w:rsid w:val="00C04D5E"/>
    <w:rsid w:val="00C1325D"/>
    <w:rsid w:val="00C31107"/>
    <w:rsid w:val="00C31901"/>
    <w:rsid w:val="00C446E7"/>
    <w:rsid w:val="00C57E85"/>
    <w:rsid w:val="00C664FD"/>
    <w:rsid w:val="00C845DA"/>
    <w:rsid w:val="00C850FE"/>
    <w:rsid w:val="00C934B6"/>
    <w:rsid w:val="00C96BE2"/>
    <w:rsid w:val="00CB3487"/>
    <w:rsid w:val="00CC4AEF"/>
    <w:rsid w:val="00CF3596"/>
    <w:rsid w:val="00CF6431"/>
    <w:rsid w:val="00D0305C"/>
    <w:rsid w:val="00D1502E"/>
    <w:rsid w:val="00D27DDB"/>
    <w:rsid w:val="00D7256B"/>
    <w:rsid w:val="00D81260"/>
    <w:rsid w:val="00D83748"/>
    <w:rsid w:val="00D86E05"/>
    <w:rsid w:val="00D958CA"/>
    <w:rsid w:val="00DC0529"/>
    <w:rsid w:val="00DD2197"/>
    <w:rsid w:val="00DD76EF"/>
    <w:rsid w:val="00DF21F7"/>
    <w:rsid w:val="00E07A5A"/>
    <w:rsid w:val="00E23E4B"/>
    <w:rsid w:val="00E26FCD"/>
    <w:rsid w:val="00E44101"/>
    <w:rsid w:val="00E74AB9"/>
    <w:rsid w:val="00EA1C54"/>
    <w:rsid w:val="00EB059C"/>
    <w:rsid w:val="00EB3640"/>
    <w:rsid w:val="00EB3CD8"/>
    <w:rsid w:val="00EC0799"/>
    <w:rsid w:val="00EE5498"/>
    <w:rsid w:val="00EF3779"/>
    <w:rsid w:val="00EF6C06"/>
    <w:rsid w:val="00EF7D96"/>
    <w:rsid w:val="00F16DC1"/>
    <w:rsid w:val="00F22E81"/>
    <w:rsid w:val="00F85DA7"/>
    <w:rsid w:val="00FB77F4"/>
    <w:rsid w:val="00FD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D0AE"/>
  <w15:chartTrackingRefBased/>
  <w15:docId w15:val="{4865592E-00D7-4515-9742-79E47659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37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F3779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F377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377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335E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0305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05C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sid w:val="000D63EA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79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79FE"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rsid w:val="00875106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rsid w:val="00D86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9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2024-08-13T12:08:00Z</dcterms:created>
  <dcterms:modified xsi:type="dcterms:W3CDTF">2024-08-13T12:10:00Z</dcterms:modified>
</cp:coreProperties>
</file>